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B29A3D" w14:textId="10147D62" w:rsidR="00FA7B29" w:rsidRDefault="00FA7B29">
      <w:r>
        <w:t>HI-001</w:t>
      </w:r>
    </w:p>
    <w:p w14:paraId="3810EA06" w14:textId="320C234A" w:rsidR="00341557" w:rsidRDefault="00341557">
      <w:r>
        <w:t>HI-002</w:t>
      </w:r>
    </w:p>
    <w:sectPr w:rsidR="003415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comments="0" w:formatting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557"/>
    <w:rsid w:val="00341557"/>
    <w:rsid w:val="00FA7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25C506"/>
  <w15:chartTrackingRefBased/>
  <w15:docId w15:val="{5EA7240B-D31F-4BC1-B552-E18F42D44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e0793d39-0939-496d-b129-198edd916feb}" enabled="0" method="" siteId="{e0793d39-0939-496d-b129-198edd916fe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Kinports, Dean</dc:creator>
  <cp:keywords/>
  <dc:description/>
  <cp:lastModifiedBy>Kinports, Dean</cp:lastModifiedBy>
  <cp:revision>2</cp:revision>
  <dcterms:created xsi:type="dcterms:W3CDTF">2023-03-13T20:20:00Z</dcterms:created>
  <dcterms:modified xsi:type="dcterms:W3CDTF">2023-03-13T20:21:00Z</dcterms:modified>
</cp:coreProperties>
</file>